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prywatny stróż. Rozpoznawanie pojazdów i ludzi przez kamerę marki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prezentuje wielofunkcyjną kamerę zewnętrzną dla zwiększenia bezpieczeństwa domu, sklepu czy innej małej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Bardziej dokładne monitorowanie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bezpieczeństwa, które mają problem z rozpoznawaniem ludzi wywołują niepotrzebne alarmy lub pomijają zagrożenia. Dlatego marka Tenda cieszy się, że może pochwalić się kamerą zewnętrzną, która dzięki wsparciu sztucznej inteligencji i głębokiego uczenia się może w bardziej precyzyjny sposób rozpoznawać identyfikować ludzi, a także pojazdy.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RH7-WCA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obrotowo-uchylna kamera Wi-Fi przeznaczona do montażu na słupie, ścianie lub suficie. Nagrywa w rozdzielczości 4 MP z klatkażem do 30 klatek na sekundę. Jej kąt obrotu w poziomie to niemal 360 stopni (zasięg widzenia widzenia tyle wynosi), natomiast w pionie - 90. Obsługuje sześć automatycznych trybów patrolowania i trzy różne tryby nocnego widzenia (podczerwony, pełnokolorowy i inteligentny pełnokolorowy).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Powiadomienia alarmowe i komunikacja z innymi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funkcję alarmu, dostajemy to, do czego Tenda już przyzwyczaiła swoich użytkowników. Alarm świetlny i komunikat dźwiękowy (tutaj możliwość nagrania trzech własnych komunikatów) oraz powiadomienie alarmowe w aplikacji TDSEE. Dwustronna komunikacja audio w czasie rzeczywistym nadaje się zarówno do spłoszenia intruza, jak i porozmawiania z osobami, które są mile widziane.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Możesz serdecznie powitać swoich gości</w:t>
      </w:r>
      <w:r>
        <w:rPr>
          <w:rFonts w:ascii="calibri" w:hAnsi="calibri" w:eastAsia="calibri" w:cs="calibri"/>
          <w:sz w:val="24"/>
          <w:szCs w:val="24"/>
        </w:rPr>
        <w:t xml:space="preserve"> - proponuje Tenda. </w:t>
      </w:r>
      <w:r>
        <w:rPr>
          <w:rFonts w:ascii="calibri" w:hAnsi="calibri" w:eastAsia="calibri" w:cs="calibri"/>
          <w:sz w:val="24"/>
          <w:szCs w:val="24"/>
        </w:rPr>
        <w:t xml:space="preserve">Kamera oferuje też możliwość powiązania z Aleksą i sterowania głosowego.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Przesyłanie oraz przechowywanie i bezpieczeństwo danych z monitoringu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przesyłane są w standardzie Wi-Fi 4 w paśmie 2,4 GHz z prędkością do 300 Mb/s. Za sprawą technologii MIMO oraz dwóch anten możliwe jest przesyłanie danych na odległość do 250 metrów. </w:t>
      </w:r>
      <w:r>
        <w:rPr>
          <w:rFonts w:ascii="calibri" w:hAnsi="calibri" w:eastAsia="calibri" w:cs="calibri"/>
          <w:sz w:val="24"/>
          <w:szCs w:val="24"/>
        </w:rPr>
        <w:t xml:space="preserve">Kamerę można także podłączyć przewodowo, używając portu Ethernet o przepustowości do 100 Mb/s.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zmniejszenia powierzchni zajmowanej przez nagrania kamera RH7-WCA umożliwia korzystania z kodowania H.265 i lepszej efektywności kompresja. Można korzystać z kilku sposobów przechowywania nagrań - lokalnie (w pamięci kompatybilnego rejestratora Tenda czy na karcie SD) lub w chmurze (3-miesięczny darmowy okres próbny).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kamera ma również standardowe i bardziej zaawansowane szyfrowanie danych, a jej konstrukcja jest odporna na wodę i pył (IP65). Dzięki temu nadaje się do pracy przy różnej pogodzie.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cechy kamery RH7-WCA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obrotowo-uchylna kamera do montażu na zewnątrz (na słupie, ścianie i suficie);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dokładnie rozpoznaje ludzi i pojazdy;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może nagrywać w 4 MP i klatkażu do 30 fps;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oferuje szeroki zakres widzenia, sześć automatycznych patroli i trzy tryby widzenia nocnego;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alarm świetlny i dźwiękowy z możliwością personalizacji oraz powiadomienia alarmowe na smartfona;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dwustronna komunikacja w czasie rzeczywistym;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współpraca z Aleksą;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kodowanie H.265 dla lepszej kompresji danych, trzy różne metody przechowywania nagrań (lokalnie oraz w chmurze);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zabezpieczenie wewnętrzne i zewnętrzne - szyfrowanie danych i wodoodporna oraz pyłoszczelna budowa (IP65).</w:t>
      </w:r>
    </w:p>
    <w:p>
      <w:pPr>
        <w:spacing w:before="0" w:after="500" w:line="264" w:lineRule="auto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Kamera RH7-WCA w ofercie firmy Tenda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także RH7-WCA u oficjalnego dystrybutora na Allegro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ndacn.com/pl/product/RH7-WCA.html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https://allegro.pl/oferta/obrotowa-kamera-zewnetrzna-tenda-rh7-wca-wifi-4mp-pan-tilt-15197955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2026-09-28T22:57:26+02:00</dcterms:created>
  <dcterms:modified xsi:type="dcterms:W3CDTF">2026-09-28T22:57:26+02:00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